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C6A" w14:textId="77777777" w:rsidR="0080235E" w:rsidRDefault="002B5E95">
      <w:pPr>
        <w:rPr>
          <w:rFonts w:ascii="方正小标宋简体" w:eastAsia="方正小标宋简体" w:hAnsi="方正小标宋简体" w:cs="方正小标宋简体"/>
          <w:color w:val="000000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3"/>
          <w:szCs w:val="43"/>
        </w:rPr>
        <w:t>附件：</w:t>
      </w:r>
    </w:p>
    <w:p w14:paraId="4DBDA679" w14:textId="4CEA39D6" w:rsidR="0080235E" w:rsidRDefault="002B5E95">
      <w:pPr>
        <w:jc w:val="center"/>
      </w:pPr>
      <w:r w:rsidRPr="002B5E95">
        <w:rPr>
          <w:rFonts w:ascii="宋体" w:eastAsia="宋体" w:hAnsi="宋体" w:cs="宋体" w:hint="eastAsia"/>
          <w:b/>
          <w:bCs/>
          <w:color w:val="000000"/>
          <w:sz w:val="43"/>
          <w:szCs w:val="43"/>
        </w:rPr>
        <w:t>郑州卫生健康职业学院</w:t>
      </w:r>
      <w:r>
        <w:rPr>
          <w:rFonts w:ascii="方正小标宋简体" w:eastAsia="方正小标宋简体" w:hAnsi="方正小标宋简体" w:cs="方正小标宋简体"/>
          <w:color w:val="000000"/>
          <w:sz w:val="43"/>
          <w:szCs w:val="43"/>
        </w:rPr>
        <w:t>2022</w:t>
      </w:r>
      <w:r>
        <w:rPr>
          <w:rFonts w:ascii="方正小标宋简体" w:eastAsia="方正小标宋简体" w:hAnsi="方正小标宋简体" w:cs="方正小标宋简体"/>
          <w:color w:val="000000"/>
          <w:sz w:val="43"/>
          <w:szCs w:val="43"/>
        </w:rPr>
        <w:t>年职业教育活动周情况统计表</w:t>
      </w:r>
    </w:p>
    <w:p w14:paraId="7FA8533C" w14:textId="77777777" w:rsidR="0080235E" w:rsidRDefault="002B5E95">
      <w:pPr>
        <w:pStyle w:val="HTML"/>
        <w:widowControl/>
        <w:rPr>
          <w:rFonts w:hint="default"/>
        </w:rPr>
      </w:pPr>
      <w:r>
        <w:t>               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974"/>
        <w:gridCol w:w="2170"/>
        <w:gridCol w:w="1574"/>
        <w:gridCol w:w="1575"/>
        <w:gridCol w:w="1575"/>
        <w:gridCol w:w="1575"/>
        <w:gridCol w:w="1575"/>
        <w:gridCol w:w="1575"/>
        <w:gridCol w:w="1575"/>
      </w:tblGrid>
      <w:tr w:rsidR="0080235E" w14:paraId="322BAF35" w14:textId="77777777">
        <w:trPr>
          <w:trHeight w:val="842"/>
        </w:trPr>
        <w:tc>
          <w:tcPr>
            <w:tcW w:w="344" w:type="pct"/>
            <w:vAlign w:val="center"/>
          </w:tcPr>
          <w:p w14:paraId="778E187C" w14:textId="77777777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序号</w:t>
            </w:r>
          </w:p>
        </w:tc>
        <w:tc>
          <w:tcPr>
            <w:tcW w:w="765" w:type="pct"/>
            <w:vAlign w:val="center"/>
          </w:tcPr>
          <w:p w14:paraId="214E3845" w14:textId="44181A16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系部</w:t>
            </w:r>
            <w:r>
              <w:rPr>
                <w:rFonts w:ascii="黑体" w:eastAsia="黑体" w:cs="黑体"/>
                <w:color w:val="000000"/>
              </w:rPr>
              <w:t>名称</w:t>
            </w:r>
          </w:p>
        </w:tc>
        <w:tc>
          <w:tcPr>
            <w:tcW w:w="555" w:type="pct"/>
            <w:vAlign w:val="center"/>
          </w:tcPr>
          <w:p w14:paraId="50D18635" w14:textId="532B515D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系</w:t>
            </w:r>
            <w:r>
              <w:rPr>
                <w:rFonts w:ascii="黑体" w:eastAsia="黑体" w:cs="黑体"/>
                <w:color w:val="000000"/>
              </w:rPr>
              <w:t>部在校</w:t>
            </w:r>
            <w:r>
              <w:rPr>
                <w:rFonts w:ascii="黑体" w:eastAsia="黑体" w:cs="黑体"/>
                <w:color w:val="000000"/>
              </w:rPr>
              <w:t>学生数</w:t>
            </w:r>
          </w:p>
        </w:tc>
        <w:tc>
          <w:tcPr>
            <w:tcW w:w="555" w:type="pct"/>
            <w:vAlign w:val="center"/>
          </w:tcPr>
          <w:p w14:paraId="1116829D" w14:textId="14B7E6A3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参与活动的系</w:t>
            </w:r>
            <w:r>
              <w:rPr>
                <w:rFonts w:ascii="黑体" w:eastAsia="黑体" w:cs="黑体"/>
                <w:color w:val="000000"/>
              </w:rPr>
              <w:t>部</w:t>
            </w:r>
            <w:r>
              <w:rPr>
                <w:rFonts w:ascii="黑体" w:eastAsia="黑体" w:cs="黑体"/>
                <w:color w:val="000000"/>
              </w:rPr>
              <w:t>教师数</w:t>
            </w:r>
          </w:p>
        </w:tc>
        <w:tc>
          <w:tcPr>
            <w:tcW w:w="555" w:type="pct"/>
            <w:vAlign w:val="center"/>
          </w:tcPr>
          <w:p w14:paraId="279D6EF8" w14:textId="667D0F01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参与活动的系</w:t>
            </w:r>
            <w:r>
              <w:rPr>
                <w:rFonts w:ascii="黑体" w:eastAsia="黑体" w:cs="黑体"/>
                <w:color w:val="000000"/>
              </w:rPr>
              <w:t>部</w:t>
            </w:r>
            <w:r>
              <w:rPr>
                <w:rFonts w:ascii="黑体" w:eastAsia="黑体" w:cs="黑体"/>
                <w:color w:val="000000"/>
              </w:rPr>
              <w:t>学生</w:t>
            </w:r>
            <w:r>
              <w:rPr>
                <w:rFonts w:ascii="黑体" w:eastAsia="黑体" w:cs="黑体"/>
                <w:color w:val="000000"/>
              </w:rPr>
              <w:t>数</w:t>
            </w:r>
          </w:p>
        </w:tc>
        <w:tc>
          <w:tcPr>
            <w:tcW w:w="555" w:type="pct"/>
            <w:vAlign w:val="center"/>
          </w:tcPr>
          <w:p w14:paraId="5DB6E0D5" w14:textId="3839567D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参与活动的系</w:t>
            </w:r>
            <w:r>
              <w:rPr>
                <w:rFonts w:ascii="黑体" w:eastAsia="黑体" w:cs="黑体"/>
                <w:color w:val="000000"/>
              </w:rPr>
              <w:t>部</w:t>
            </w:r>
            <w:r>
              <w:rPr>
                <w:rFonts w:ascii="黑体" w:eastAsia="黑体" w:cs="黑体"/>
                <w:color w:val="000000"/>
              </w:rPr>
              <w:t>学生参与覆盖率</w:t>
            </w:r>
          </w:p>
        </w:tc>
        <w:tc>
          <w:tcPr>
            <w:tcW w:w="555" w:type="pct"/>
            <w:vAlign w:val="center"/>
          </w:tcPr>
          <w:p w14:paraId="4BDC22D2" w14:textId="77777777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参与活动的企业数</w:t>
            </w:r>
          </w:p>
        </w:tc>
        <w:tc>
          <w:tcPr>
            <w:tcW w:w="555" w:type="pct"/>
            <w:vAlign w:val="center"/>
          </w:tcPr>
          <w:p w14:paraId="5730AB27" w14:textId="77777777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参与总人数</w:t>
            </w:r>
          </w:p>
        </w:tc>
        <w:tc>
          <w:tcPr>
            <w:tcW w:w="555" w:type="pct"/>
            <w:vAlign w:val="center"/>
          </w:tcPr>
          <w:p w14:paraId="0122E158" w14:textId="77777777" w:rsidR="0080235E" w:rsidRDefault="002B5E95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  <w:r>
              <w:rPr>
                <w:rFonts w:ascii="黑体" w:eastAsia="黑体" w:cs="黑体"/>
                <w:color w:val="000000"/>
              </w:rPr>
              <w:t>观摩体验活动项目数</w:t>
            </w:r>
          </w:p>
        </w:tc>
      </w:tr>
      <w:tr w:rsidR="0080235E" w14:paraId="7C33C14E" w14:textId="77777777">
        <w:trPr>
          <w:trHeight w:val="688"/>
        </w:trPr>
        <w:tc>
          <w:tcPr>
            <w:tcW w:w="344" w:type="pct"/>
            <w:vAlign w:val="center"/>
          </w:tcPr>
          <w:p w14:paraId="50ED4D9C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765" w:type="pct"/>
            <w:vAlign w:val="center"/>
          </w:tcPr>
          <w:p w14:paraId="3AC73858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07C961E3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3BCF3BE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12DF954B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266F2CD9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12184911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48B7C88C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4D95859D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</w:tr>
      <w:tr w:rsidR="0080235E" w14:paraId="28007EFA" w14:textId="77777777">
        <w:trPr>
          <w:trHeight w:val="784"/>
        </w:trPr>
        <w:tc>
          <w:tcPr>
            <w:tcW w:w="344" w:type="pct"/>
            <w:vAlign w:val="center"/>
          </w:tcPr>
          <w:p w14:paraId="688BD567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765" w:type="pct"/>
            <w:vAlign w:val="center"/>
          </w:tcPr>
          <w:p w14:paraId="5786CB39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692F3EBE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486F496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861F81B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417806F0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34AF0AF1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3A438CA7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4C77B8FC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</w:tr>
      <w:tr w:rsidR="0080235E" w14:paraId="52F698F7" w14:textId="77777777">
        <w:trPr>
          <w:trHeight w:val="720"/>
        </w:trPr>
        <w:tc>
          <w:tcPr>
            <w:tcW w:w="344" w:type="pct"/>
            <w:vAlign w:val="center"/>
          </w:tcPr>
          <w:p w14:paraId="36141815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765" w:type="pct"/>
            <w:vAlign w:val="center"/>
          </w:tcPr>
          <w:p w14:paraId="3BECC09C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04A5F87E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6E3AA8C0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B68C9AE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E0E02D5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A8F916D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50CAD997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  <w:tc>
          <w:tcPr>
            <w:tcW w:w="555" w:type="pct"/>
            <w:vAlign w:val="center"/>
          </w:tcPr>
          <w:p w14:paraId="110A4B47" w14:textId="77777777" w:rsidR="0080235E" w:rsidRDefault="0080235E">
            <w:pPr>
              <w:pStyle w:val="HTML"/>
              <w:widowControl/>
              <w:jc w:val="center"/>
              <w:rPr>
                <w:rFonts w:ascii="黑体" w:eastAsia="黑体" w:cs="黑体" w:hint="default"/>
                <w:color w:val="000000"/>
              </w:rPr>
            </w:pPr>
          </w:p>
        </w:tc>
      </w:tr>
    </w:tbl>
    <w:p w14:paraId="59572215" w14:textId="63C5A2D4" w:rsidR="0080235E" w:rsidRDefault="002B5E95">
      <w:pPr>
        <w:pStyle w:val="HTML"/>
        <w:widowControl/>
        <w:rPr>
          <w:rFonts w:hint="default"/>
        </w:rPr>
      </w:pPr>
      <w:r>
        <w:rPr>
          <w:rFonts w:ascii="楷体_GB2312" w:eastAsia="楷体_GB2312" w:cs="楷体_GB2312"/>
          <w:color w:val="000000"/>
        </w:rPr>
        <w:t>注：</w:t>
      </w:r>
      <w:r>
        <w:rPr>
          <w:rFonts w:ascii="楷体_GB2312" w:eastAsia="楷体_GB2312" w:cs="楷体_GB2312"/>
          <w:color w:val="000000"/>
        </w:rPr>
        <w:t>1</w:t>
      </w:r>
      <w:r>
        <w:rPr>
          <w:rFonts w:ascii="楷体_GB2312" w:eastAsia="楷体_GB2312" w:cs="楷体_GB2312"/>
          <w:color w:val="000000"/>
        </w:rPr>
        <w:t>.</w:t>
      </w:r>
      <w:r>
        <w:rPr>
          <w:rFonts w:ascii="楷体_GB2312" w:eastAsia="楷体_GB2312" w:cs="楷体_GB2312"/>
          <w:color w:val="000000"/>
          <w:lang w:bidi="ar"/>
        </w:rPr>
        <w:t>“</w:t>
      </w:r>
      <w:r w:rsidRPr="002B5E95">
        <w:rPr>
          <w:rFonts w:asciiTheme="minorEastAsia" w:eastAsiaTheme="minorEastAsia" w:hAnsiTheme="minorEastAsia" w:cs="楷体_GB2312"/>
          <w:color w:val="000000"/>
        </w:rPr>
        <w:t>参与活动的</w:t>
      </w:r>
      <w:r w:rsidRPr="002B5E95">
        <w:rPr>
          <w:rFonts w:asciiTheme="minorEastAsia" w:eastAsiaTheme="minorEastAsia" w:hAnsiTheme="minorEastAsia" w:cs="微软雅黑"/>
          <w:color w:val="000000"/>
        </w:rPr>
        <w:t>系</w:t>
      </w:r>
      <w:r w:rsidRPr="002B5E95">
        <w:rPr>
          <w:rFonts w:asciiTheme="minorEastAsia" w:eastAsiaTheme="minorEastAsia" w:hAnsiTheme="minorEastAsia" w:cs="楷体_GB2312"/>
          <w:color w:val="000000"/>
        </w:rPr>
        <w:t>部</w:t>
      </w:r>
      <w:r w:rsidRPr="002B5E95">
        <w:rPr>
          <w:rFonts w:asciiTheme="minorEastAsia" w:eastAsiaTheme="minorEastAsia" w:hAnsiTheme="minorEastAsia" w:cs="楷体_GB2312"/>
          <w:color w:val="000000"/>
        </w:rPr>
        <w:t>学生参与</w:t>
      </w:r>
      <w:r w:rsidRPr="002B5E95">
        <w:rPr>
          <w:rFonts w:asciiTheme="minorEastAsia" w:eastAsiaTheme="minorEastAsia" w:hAnsiTheme="minorEastAsia" w:cs="楷体_GB2312"/>
          <w:color w:val="000000"/>
        </w:rPr>
        <w:t>覆盖率”是指参与活动学生占</w:t>
      </w:r>
      <w:r w:rsidRPr="002B5E95">
        <w:rPr>
          <w:rFonts w:asciiTheme="minorEastAsia" w:eastAsiaTheme="minorEastAsia" w:hAnsiTheme="minorEastAsia" w:cs="楷体_GB2312"/>
          <w:color w:val="000000"/>
        </w:rPr>
        <w:t>本</w:t>
      </w:r>
      <w:r w:rsidRPr="002B5E95">
        <w:rPr>
          <w:rFonts w:asciiTheme="minorEastAsia" w:eastAsiaTheme="minorEastAsia" w:hAnsiTheme="minorEastAsia" w:cs="微软雅黑"/>
          <w:color w:val="000000"/>
        </w:rPr>
        <w:t>系</w:t>
      </w:r>
      <w:r w:rsidRPr="002B5E95">
        <w:rPr>
          <w:rFonts w:asciiTheme="minorEastAsia" w:eastAsiaTheme="minorEastAsia" w:hAnsiTheme="minorEastAsia" w:cs="楷体_GB2312"/>
          <w:color w:val="000000"/>
        </w:rPr>
        <w:t>部</w:t>
      </w:r>
      <w:r w:rsidRPr="002B5E95">
        <w:rPr>
          <w:rFonts w:asciiTheme="minorEastAsia" w:eastAsiaTheme="minorEastAsia" w:hAnsiTheme="minorEastAsia" w:cs="楷体_GB2312"/>
          <w:color w:val="000000"/>
        </w:rPr>
        <w:t>在校生总数的比例</w:t>
      </w:r>
      <w:r>
        <w:rPr>
          <w:rFonts w:ascii="楷体_GB2312" w:eastAsia="楷体_GB2312" w:cs="楷体_GB2312"/>
          <w:color w:val="000000"/>
        </w:rPr>
        <w:t>。</w:t>
      </w:r>
    </w:p>
    <w:p w14:paraId="7EC35E1C" w14:textId="77777777" w:rsidR="0080235E" w:rsidRDefault="0080235E"/>
    <w:sectPr w:rsidR="008023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1" w:subsetted="1" w:fontKey="{6273CF82-AD2D-4940-A66C-F204B78EAC8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7AD4361-0DEE-4729-996C-889088CDC199}"/>
  </w:font>
  <w:font w:name="楷体_GB2312">
    <w:charset w:val="86"/>
    <w:family w:val="auto"/>
    <w:pitch w:val="default"/>
    <w:sig w:usb0="00000001" w:usb1="080E0000" w:usb2="00000000" w:usb3="00000000" w:csb0="00040000" w:csb1="00000000"/>
    <w:embedRegular r:id="rId3" w:subsetted="1" w:fontKey="{11F087EC-EC14-4FA7-9F81-FDDB606B38A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MTY0MTgyMzM1Yzk3ZWI5YTE1NWIxYTQ1ZDRhYWQifQ=="/>
  </w:docVars>
  <w:rsids>
    <w:rsidRoot w:val="27677229"/>
    <w:rsid w:val="002B5E95"/>
    <w:rsid w:val="0080235E"/>
    <w:rsid w:val="040E2F10"/>
    <w:rsid w:val="04894595"/>
    <w:rsid w:val="111E587A"/>
    <w:rsid w:val="1F394761"/>
    <w:rsid w:val="27677229"/>
    <w:rsid w:val="306A22A0"/>
    <w:rsid w:val="4249440B"/>
    <w:rsid w:val="435A7F52"/>
    <w:rsid w:val="4FE02C25"/>
    <w:rsid w:val="6F487EA1"/>
    <w:rsid w:val="727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90950"/>
  <w15:docId w15:val="{596AC9AE-3646-4D23-B08F-19E3D11C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白栩</dc:creator>
  <cp:lastModifiedBy>16984</cp:lastModifiedBy>
  <cp:revision>2</cp:revision>
  <dcterms:created xsi:type="dcterms:W3CDTF">2022-05-06T03:21:00Z</dcterms:created>
  <dcterms:modified xsi:type="dcterms:W3CDTF">2022-05-11T01:01:00Z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2512FB02E9854097AE9B374C89152419</vt:lpwstr>
  </property>
</Properties>
</file>