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DE0" w:rsidRDefault="00000000" w:rsidP="000F6578">
      <w:pPr>
        <w:pStyle w:val="a3"/>
        <w:spacing w:before="0"/>
        <w:ind w:left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2"/>
          <w:lang w:eastAsia="zh-CN"/>
        </w:rPr>
        <w:t xml:space="preserve"> </w:t>
      </w:r>
      <w:r w:rsidR="00301BB4">
        <w:rPr>
          <w:rFonts w:ascii="黑体" w:eastAsia="黑体" w:hAnsi="黑体" w:cs="黑体"/>
          <w:lang w:eastAsia="zh-CN"/>
        </w:rPr>
        <w:t>4</w:t>
      </w:r>
    </w:p>
    <w:p w:rsidR="00592DE0" w:rsidRDefault="00000000" w:rsidP="000F6578">
      <w:pPr>
        <w:pStyle w:val="1"/>
        <w:ind w:left="0"/>
        <w:jc w:val="center"/>
        <w:rPr>
          <w:lang w:eastAsia="zh-CN"/>
        </w:rPr>
      </w:pPr>
      <w:bookmarkStart w:id="0" w:name="备注：1.“产业”列中，“产业名称”的表述可参考《产业结构调整指导目录（2019"/>
      <w:bookmarkEnd w:id="0"/>
      <w:r>
        <w:rPr>
          <w:rFonts w:hint="eastAsia"/>
          <w:lang w:eastAsia="zh-CN"/>
        </w:rPr>
        <w:t>XX系</w:t>
      </w:r>
      <w:r>
        <w:rPr>
          <w:lang w:eastAsia="zh-CN"/>
        </w:rPr>
        <w:t>精准服务产业发展论证和专业结构调整优化论证信息表</w:t>
      </w:r>
      <w:r w:rsidR="000F6578">
        <w:rPr>
          <w:rFonts w:hint="eastAsia"/>
          <w:lang w:eastAsia="zh-CN"/>
        </w:rPr>
        <w:t>（2）</w:t>
      </w:r>
    </w:p>
    <w:p w:rsidR="00592DE0" w:rsidRDefault="00000000" w:rsidP="000F6578">
      <w:pPr>
        <w:tabs>
          <w:tab w:val="left" w:pos="9820"/>
        </w:tabs>
        <w:spacing w:before="126"/>
        <w:rPr>
          <w:rFonts w:ascii="楷体" w:eastAsia="楷体" w:hAnsi="楷体" w:cs="楷体"/>
          <w:sz w:val="24"/>
          <w:szCs w:val="24"/>
          <w:lang w:eastAsia="zh-CN"/>
        </w:rPr>
      </w:pPr>
      <w:bookmarkStart w:id="1" w:name="3.“对应的骨干专业群”列中，专业群名称以构成专业群的骨干专业命名，群内专业不超"/>
      <w:bookmarkStart w:id="2" w:name="2.“行业”列应与“主要服务的产业”列相关，行业名称的表述可参考《国民经济行业分"/>
      <w:bookmarkEnd w:id="1"/>
      <w:bookmarkEnd w:id="2"/>
      <w:r>
        <w:rPr>
          <w:rFonts w:ascii="楷体" w:eastAsia="楷体" w:hAnsi="楷体" w:cs="楷体" w:hint="eastAsia"/>
          <w:sz w:val="24"/>
          <w:szCs w:val="24"/>
          <w:lang w:eastAsia="zh-CN"/>
        </w:rPr>
        <w:t>院系</w:t>
      </w:r>
      <w:r>
        <w:rPr>
          <w:rFonts w:ascii="楷体" w:eastAsia="楷体" w:hAnsi="楷体" w:cs="楷体"/>
          <w:sz w:val="24"/>
          <w:szCs w:val="24"/>
          <w:lang w:eastAsia="zh-CN"/>
        </w:rPr>
        <w:t>（盖章）</w:t>
      </w:r>
      <w:r>
        <w:rPr>
          <w:rFonts w:ascii="楷体" w:eastAsia="楷体" w:hAnsi="楷体" w:cs="楷体"/>
          <w:sz w:val="24"/>
          <w:szCs w:val="24"/>
          <w:lang w:eastAsia="zh-CN"/>
        </w:rPr>
        <w:tab/>
        <w:t>填表人及联系电话</w:t>
      </w:r>
      <w:r w:rsidR="000F6578">
        <w:rPr>
          <w:rFonts w:ascii="楷体" w:eastAsia="楷体" w:hAnsi="楷体" w:cs="楷体" w:hint="eastAsia"/>
          <w:sz w:val="24"/>
          <w:szCs w:val="24"/>
          <w:lang w:eastAsia="zh-CN"/>
        </w:rPr>
        <w:t>：</w:t>
      </w:r>
    </w:p>
    <w:tbl>
      <w:tblPr>
        <w:tblpPr w:leftFromText="180" w:rightFromText="180" w:vertAnchor="text" w:horzAnchor="margin" w:tblpY="209"/>
        <w:tblW w:w="14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000"/>
        <w:gridCol w:w="1500"/>
        <w:gridCol w:w="1126"/>
        <w:gridCol w:w="1348"/>
        <w:gridCol w:w="2658"/>
        <w:gridCol w:w="1668"/>
        <w:gridCol w:w="1104"/>
        <w:gridCol w:w="1212"/>
        <w:gridCol w:w="1810"/>
      </w:tblGrid>
      <w:tr w:rsidR="000F6578" w:rsidTr="000F6578">
        <w:trPr>
          <w:trHeight w:hRule="exact" w:val="489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0"/>
              <w:rPr>
                <w:rFonts w:ascii="楷体" w:eastAsia="楷体" w:hAnsi="楷体" w:cs="楷体"/>
                <w:lang w:eastAsia="zh-CN"/>
              </w:rPr>
            </w:pPr>
          </w:p>
          <w:p w:rsidR="000F6578" w:rsidRDefault="000F6578" w:rsidP="000F6578">
            <w:pPr>
              <w:pStyle w:val="TableParagraph"/>
              <w:ind w:left="122"/>
              <w:rPr>
                <w:rFonts w:ascii="黑体" w:eastAsia="黑体" w:hAnsi="黑体" w:cs="黑体"/>
                <w:sz w:val="24"/>
                <w:szCs w:val="24"/>
              </w:rPr>
            </w:pPr>
            <w:bookmarkStart w:id="3" w:name="4.“对应的骨干专业”列应与“产业”“行业”列呈对应关系，具体专业名称应为《职业"/>
            <w:bookmarkEnd w:id="3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0"/>
              <w:rPr>
                <w:rFonts w:ascii="楷体" w:eastAsia="楷体" w:hAnsi="楷体" w:cs="楷体"/>
              </w:rPr>
            </w:pPr>
          </w:p>
          <w:p w:rsidR="000F6578" w:rsidRDefault="000F6578" w:rsidP="000F6578">
            <w:pPr>
              <w:pStyle w:val="TableParagraph"/>
              <w:ind w:left="13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43"/>
              <w:ind w:left="1389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学校应服务的产业行业（应然状态）</w:t>
            </w:r>
          </w:p>
        </w:tc>
        <w:tc>
          <w:tcPr>
            <w:tcW w:w="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43"/>
              <w:ind w:left="1211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服务产业行业现状（实然状态）</w:t>
            </w:r>
          </w:p>
        </w:tc>
      </w:tr>
      <w:tr w:rsidR="000F6578" w:rsidTr="000F6578">
        <w:trPr>
          <w:trHeight w:hRule="exact" w:val="507"/>
        </w:trPr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53"/>
              <w:ind w:right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产业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53"/>
              <w:ind w:left="31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行业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53"/>
              <w:ind w:left="115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专业（群）设置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53"/>
              <w:ind w:left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产业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53"/>
              <w:ind w:left="30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行业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53"/>
              <w:ind w:left="66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专业（群）设置</w:t>
            </w:r>
          </w:p>
        </w:tc>
      </w:tr>
      <w:tr w:rsidR="000F6578" w:rsidTr="000F6578">
        <w:trPr>
          <w:trHeight w:hRule="exact" w:val="873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55" w:line="237" w:lineRule="auto"/>
              <w:ind w:left="103" w:right="97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产业名称、服务产业的具体内容（不超过300字）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578" w:rsidRDefault="000F6578" w:rsidP="000F657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行业名称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38" w:line="286" w:lineRule="exact"/>
              <w:ind w:left="103" w:right="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对应的骨干专业群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38" w:line="286" w:lineRule="exact"/>
              <w:ind w:left="103" w:right="93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专业群1（专业1、专业2⋯）、专业群2（⋯）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55" w:line="237" w:lineRule="auto"/>
              <w:ind w:left="102" w:right="98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产业名称、服务产业的具体内容（不超过300字）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578" w:rsidRDefault="000F6578" w:rsidP="000F657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行业名称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38" w:line="286" w:lineRule="exact"/>
              <w:ind w:left="102" w:righ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对应的骨干专业群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26" w:line="286" w:lineRule="exact"/>
              <w:ind w:left="102" w:right="9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专业群1（专业1、专业2⋯）、专业群2（⋯）</w:t>
            </w:r>
          </w:p>
        </w:tc>
      </w:tr>
      <w:tr w:rsidR="000F6578" w:rsidTr="000F6578">
        <w:trPr>
          <w:trHeight w:hRule="exact" w:val="657"/>
        </w:trPr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30" w:line="286" w:lineRule="exact"/>
              <w:ind w:left="103" w:right="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对应的骨干专业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30" w:line="286" w:lineRule="exact"/>
              <w:ind w:left="103" w:right="96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XX</w:t>
            </w: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lang w:eastAsia="zh-CN"/>
              </w:rPr>
              <w:t>专业（专业1、专业2⋯）</w:t>
            </w: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30" w:line="286" w:lineRule="exact"/>
              <w:ind w:left="102" w:righ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对应的骨干专业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30" w:line="286" w:lineRule="exact"/>
              <w:ind w:left="102" w:right="14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XX</w:t>
            </w: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lang w:eastAsia="zh-CN"/>
              </w:rPr>
              <w:t>专业（专业1、专业2⋯）</w:t>
            </w:r>
          </w:p>
        </w:tc>
      </w:tr>
      <w:tr w:rsidR="000F6578" w:rsidTr="000F6578">
        <w:trPr>
          <w:trHeight w:hRule="exact" w:val="603"/>
        </w:trPr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rPr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18"/>
              <w:ind w:left="4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行业2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18"/>
              <w:ind w:left="2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行业2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</w:tr>
      <w:tr w:rsidR="000F6578" w:rsidTr="000F6578">
        <w:trPr>
          <w:trHeight w:hRule="exact" w:val="603"/>
        </w:trPr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17"/>
              <w:ind w:right="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⋯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>
            <w:pPr>
              <w:pStyle w:val="TableParagraph"/>
              <w:spacing w:before="117"/>
              <w:ind w:left="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⋯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8" w:rsidRDefault="000F6578" w:rsidP="000F6578"/>
        </w:tc>
      </w:tr>
    </w:tbl>
    <w:p w:rsidR="00592DE0" w:rsidRDefault="00592DE0">
      <w:pPr>
        <w:spacing w:before="5"/>
        <w:rPr>
          <w:rFonts w:ascii="楷体" w:eastAsia="楷体" w:hAnsi="楷体" w:cs="楷体"/>
          <w:sz w:val="2"/>
          <w:szCs w:val="2"/>
          <w:lang w:eastAsia="zh-CN"/>
        </w:rPr>
      </w:pPr>
    </w:p>
    <w:p w:rsidR="00592DE0" w:rsidRPr="000F6578" w:rsidRDefault="00000000">
      <w:pPr>
        <w:jc w:val="both"/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  <w:r w:rsidRPr="000F6578">
        <w:rPr>
          <w:rFonts w:ascii="仿宋_GB2312" w:eastAsia="仿宋_GB2312" w:hAnsi="仿宋_GB2312" w:cs="仿宋_GB2312" w:hint="eastAsia"/>
          <w:b/>
          <w:bCs/>
          <w:sz w:val="20"/>
          <w:szCs w:val="20"/>
          <w:lang w:eastAsia="zh-CN"/>
        </w:rPr>
        <w:t>备注</w:t>
      </w:r>
      <w:r w:rsid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：</w:t>
      </w:r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1.“产业”列中“产业名称”的表述可参考《产业结构调整指导目录（2019年本）》“服务产业的具体内容”须结合服务产业的环节、具体方向、产品等信息，进行具体深入的描述</w:t>
      </w:r>
    </w:p>
    <w:p w:rsidR="00592DE0" w:rsidRPr="000F6578" w:rsidRDefault="00000000" w:rsidP="000F6578">
      <w:pPr>
        <w:pStyle w:val="a4"/>
        <w:numPr>
          <w:ilvl w:val="0"/>
          <w:numId w:val="2"/>
        </w:numPr>
        <w:tabs>
          <w:tab w:val="left" w:pos="312"/>
        </w:tabs>
        <w:ind w:firstLineChars="0"/>
        <w:jc w:val="both"/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  <w:proofErr w:type="gramStart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“行业”列应与</w:t>
      </w:r>
      <w:proofErr w:type="gramEnd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“主要服务的产业”列相关，行业名称的表述可参考《国民经济行业分类》（GB/T 4754-2017）（2017年7月）“表1国民经济行业分类和代码”中的“中类”类别名称</w:t>
      </w:r>
    </w:p>
    <w:p w:rsidR="00592DE0" w:rsidRPr="000F6578" w:rsidRDefault="00000000">
      <w:pPr>
        <w:jc w:val="both"/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3.“对应的骨干专业群”列中，专业群名称以构成专业群的骨干专业命名，群</w:t>
      </w:r>
      <w:proofErr w:type="gramStart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内专业</w:t>
      </w:r>
      <w:proofErr w:type="gramEnd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不超过5个，填报专业群数量不超过3个，填报多个专业群的，按优先顺序依次填报</w:t>
      </w:r>
    </w:p>
    <w:p w:rsidR="00592DE0" w:rsidRPr="000F6578" w:rsidRDefault="00000000">
      <w:pPr>
        <w:jc w:val="both"/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4.“对应的骨干专业”</w:t>
      </w:r>
      <w:proofErr w:type="gramStart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列应与</w:t>
      </w:r>
      <w:proofErr w:type="gramEnd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“产业”</w:t>
      </w:r>
      <w:proofErr w:type="gramStart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“行业”列呈对应</w:t>
      </w:r>
      <w:proofErr w:type="gramEnd"/>
      <w:r w:rsidRPr="000F6578"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>关系，具体专业名称应为《职业教育专业目录（2021 年）》规范全称信息，按优先建设顺序依次填报</w:t>
      </w:r>
    </w:p>
    <w:sectPr w:rsidR="00592DE0" w:rsidRPr="000F657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A76" w:rsidRDefault="004B7A76">
      <w:r>
        <w:separator/>
      </w:r>
    </w:p>
  </w:endnote>
  <w:endnote w:type="continuationSeparator" w:id="0">
    <w:p w:rsidR="004B7A76" w:rsidRDefault="004B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DE0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9421495</wp:posOffset>
              </wp:positionV>
              <wp:extent cx="693420" cy="2159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2DE0" w:rsidRDefault="00000000">
                          <w:pPr>
                            <w:spacing w:line="320" w:lineRule="exact"/>
                            <w:ind w:left="20"/>
                            <w:rPr>
                              <w:rFonts w:ascii="仿宋" w:eastAsia="仿宋" w:hAnsi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/>
                              <w:spacing w:val="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" w:eastAsia="仿宋" w:hAnsi="仿宋" w:cs="仿宋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" w:eastAsia="仿宋" w:hAnsi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73.7pt;margin-top:741.85pt;width:54.6pt;height:1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" filled="f" stroked="f">
              <v:textbox inset="0,0,0,0">
                <w:txbxContent>
                  <w:p w:rsidR="00592DE0" w:rsidRDefault="00000000">
                    <w:pPr>
                      <w:spacing w:line="320" w:lineRule="exact"/>
                      <w:ind w:left="20"/>
                      <w:rPr>
                        <w:rFonts w:ascii="仿宋" w:eastAsia="仿宋" w:hAnsi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eastAsia="仿宋" w:hAnsi="仿宋" w:cs="仿宋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仿宋" w:eastAsia="仿宋" w:hAnsi="仿宋" w:cs="仿宋"/>
                        <w:spacing w:val="1"/>
                        <w:sz w:val="30"/>
                        <w:szCs w:val="3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" w:eastAsia="仿宋" w:hAnsi="仿宋" w:cs="仿宋"/>
                        <w:sz w:val="30"/>
                        <w:szCs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仿宋" w:eastAsia="仿宋" w:hAnsi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A76" w:rsidRDefault="004B7A76">
      <w:r>
        <w:separator/>
      </w:r>
    </w:p>
  </w:footnote>
  <w:footnote w:type="continuationSeparator" w:id="0">
    <w:p w:rsidR="004B7A76" w:rsidRDefault="004B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0D9"/>
    <w:multiLevelType w:val="hybridMultilevel"/>
    <w:tmpl w:val="E6D89098"/>
    <w:lvl w:ilvl="0" w:tplc="68A267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1578A8"/>
    <w:multiLevelType w:val="singleLevel"/>
    <w:tmpl w:val="361578A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450973318">
    <w:abstractNumId w:val="1"/>
  </w:num>
  <w:num w:numId="2" w16cid:durableId="92938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JjMmIyMGYwNDI2MmVlZTNlY2E0ZWI5Y2Q2MzVlMjAifQ=="/>
  </w:docVars>
  <w:rsids>
    <w:rsidRoot w:val="568821EB"/>
    <w:rsid w:val="000F6578"/>
    <w:rsid w:val="00301BB4"/>
    <w:rsid w:val="004B7A76"/>
    <w:rsid w:val="00592DE0"/>
    <w:rsid w:val="568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FC29A"/>
  <w15:docId w15:val="{AD04F84B-1E9E-4A9F-AE4C-831A5A5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77"/>
      <w:ind w:left="1636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1"/>
      <w:ind w:left="2171"/>
    </w:pPr>
    <w:rPr>
      <w:rFonts w:ascii="仿宋" w:eastAsia="仿宋" w:hAnsi="仿宋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List Paragraph"/>
    <w:basedOn w:val="a"/>
    <w:uiPriority w:val="99"/>
    <w:rsid w:val="000F65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Zorro jiang</dc:creator>
  <cp:lastModifiedBy>姜宗良</cp:lastModifiedBy>
  <cp:revision>4</cp:revision>
  <dcterms:created xsi:type="dcterms:W3CDTF">2023-04-12T07:34:00Z</dcterms:created>
  <dcterms:modified xsi:type="dcterms:W3CDTF">2023-04-12T07:55:00Z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1FE9865FCF3C4E5DA71E45B9C677F9DA_11</vt:lpwstr>
  </property>
</Properties>
</file>