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关于开展2023-2024学年第一学期教学</w:t>
      </w:r>
    </w:p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质量检查的通知</w:t>
      </w:r>
    </w:p>
    <w:p>
      <w:pPr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各系部、有关单位：</w:t>
      </w:r>
    </w:p>
    <w:p>
      <w:pPr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为了深入了解本学期教学运行情况，检查发现教学管理和教学质量保障等方面存在的问题，进一步加强教学质量监控和教学质量提高。根据学校安排，定于本学期第16～17周（2023年12月1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日至12月29日）开展期中教学检查工作。现将相关工作通知如下：</w:t>
      </w:r>
    </w:p>
    <w:p>
      <w:pPr>
        <w:spacing w:line="560" w:lineRule="exact"/>
        <w:ind w:firstLine="63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一、检查时间</w:t>
      </w:r>
    </w:p>
    <w:p>
      <w:pPr>
        <w:spacing w:line="560" w:lineRule="exact"/>
        <w:ind w:firstLine="63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1.自查阶段：12月1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/>
          <w:sz w:val="28"/>
          <w:szCs w:val="28"/>
        </w:rPr>
        <w:t>日-22日。</w:t>
      </w:r>
    </w:p>
    <w:p>
      <w:pPr>
        <w:spacing w:line="560" w:lineRule="exact"/>
        <w:ind w:firstLine="63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2.学校抽查：12月25日-12月29日。</w:t>
      </w:r>
    </w:p>
    <w:p>
      <w:pPr>
        <w:spacing w:line="560" w:lineRule="exact"/>
        <w:ind w:firstLine="63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二、检查内容及检查方式</w:t>
      </w:r>
    </w:p>
    <w:p>
      <w:pPr>
        <w:spacing w:line="560" w:lineRule="exact"/>
        <w:ind w:firstLine="562" w:firstLineChars="20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（一）检查内容</w:t>
      </w:r>
    </w:p>
    <w:p>
      <w:pPr>
        <w:spacing w:line="560" w:lineRule="exact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1.日常教学秩序检查。主要检查教师备课、教师上课、辅导答疑、教学计划（包括实验教学）执行、课堂管理，学生抬头率，学生出勤率等情况。</w:t>
      </w:r>
    </w:p>
    <w:p>
      <w:pPr>
        <w:spacing w:line="560" w:lineRule="exact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召开教师座谈会和学生座谈会，听取教师和学生对日常教学及教学管理等方面的意见、并进行分析和总结。（教师座谈会代表每个专业不少于3人，尽可能涵盖老中青教师。学生座谈会代表每个年级每个专业至少3人）。</w:t>
      </w:r>
    </w:p>
    <w:p>
      <w:pPr>
        <w:spacing w:line="560" w:lineRule="exact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3.查看授课资料（计划、教案）书写、作业批阅、实验报告、听课记录落实情况，以上材料统计、整理备查。</w:t>
      </w:r>
    </w:p>
    <w:p>
      <w:pPr>
        <w:spacing w:line="560" w:lineRule="exact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4.试卷及考试情况检查。教考分离实施情况、试卷审核情况、平时成绩和综合成绩评定等情况。</w:t>
      </w:r>
    </w:p>
    <w:p>
      <w:pPr>
        <w:spacing w:line="560" w:lineRule="exact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5.梳理教师队伍建设、新进教师帮扶培养、教研活动开展情况。</w:t>
      </w:r>
    </w:p>
    <w:p>
      <w:pPr>
        <w:spacing w:line="560" w:lineRule="exact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6.上学期教学检查中出现问题的整改情况。</w:t>
      </w:r>
    </w:p>
    <w:p>
      <w:pPr>
        <w:spacing w:line="560" w:lineRule="exact"/>
        <w:ind w:firstLine="63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b/>
          <w:sz w:val="28"/>
          <w:szCs w:val="28"/>
        </w:rPr>
        <w:t>二、</w:t>
      </w:r>
      <w:r>
        <w:rPr>
          <w:rFonts w:hint="eastAsia" w:asciiTheme="minorEastAsia" w:hAnsiTheme="minorEastAsia"/>
          <w:sz w:val="28"/>
          <w:szCs w:val="28"/>
        </w:rPr>
        <w:t>）</w:t>
      </w:r>
      <w:r>
        <w:rPr>
          <w:rFonts w:hint="eastAsia" w:asciiTheme="minorEastAsia" w:hAnsiTheme="minorEastAsia"/>
          <w:b/>
          <w:sz w:val="28"/>
          <w:szCs w:val="28"/>
        </w:rPr>
        <w:t>检查方式</w:t>
      </w:r>
    </w:p>
    <w:p>
      <w:pPr>
        <w:spacing w:line="560" w:lineRule="exact"/>
        <w:ind w:firstLine="555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1.本次检查以系部自查为主，学校随机抽查。</w:t>
      </w:r>
    </w:p>
    <w:p>
      <w:pPr>
        <w:spacing w:line="560" w:lineRule="exact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2.请各系部根据本次教学检查内容2024年元月6号前提交“2023-2024（1）学期期中教学检查工作总结”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和</w:t>
      </w:r>
      <w:r>
        <w:rPr>
          <w:rFonts w:hint="eastAsia" w:asciiTheme="minorEastAsia" w:hAnsiTheme="minorEastAsia"/>
          <w:sz w:val="28"/>
          <w:szCs w:val="28"/>
        </w:rPr>
        <w:t>其他相关材料（见附件）交教务处存档备查。</w:t>
      </w:r>
    </w:p>
    <w:p>
      <w:pPr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3.教务处总结本次教学检查结果。并组织交流反馈，提出下一步整改意见。</w:t>
      </w:r>
    </w:p>
    <w:p>
      <w:pPr>
        <w:spacing w:line="5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</w:p>
    <w:p>
      <w:pPr>
        <w:spacing w:line="5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2023～2024学年第一学期期中教学检查工作总结表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2023～2024学年第一学期期中教学检查师生座谈会安排表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2023～2024学年第一学期期中教学检查问题整改清单</w:t>
      </w:r>
    </w:p>
    <w:p>
      <w:pPr>
        <w:spacing w:line="560" w:lineRule="exact"/>
        <w:ind w:firstLine="560" w:firstLineChars="200"/>
        <w:jc w:val="right"/>
        <w:rPr>
          <w:rFonts w:hint="eastAsia"/>
          <w:sz w:val="28"/>
          <w:szCs w:val="28"/>
        </w:rPr>
      </w:pPr>
    </w:p>
    <w:p>
      <w:pPr>
        <w:spacing w:line="560" w:lineRule="exact"/>
        <w:ind w:firstLine="560" w:firstLineChars="200"/>
        <w:jc w:val="right"/>
        <w:rPr>
          <w:rFonts w:hint="eastAsia"/>
          <w:sz w:val="28"/>
          <w:szCs w:val="28"/>
        </w:rPr>
      </w:pPr>
    </w:p>
    <w:p>
      <w:pPr>
        <w:spacing w:line="560" w:lineRule="exact"/>
        <w:ind w:firstLine="560" w:firstLineChars="200"/>
        <w:jc w:val="right"/>
        <w:rPr>
          <w:rFonts w:hint="eastAsia"/>
          <w:sz w:val="28"/>
          <w:szCs w:val="28"/>
        </w:rPr>
      </w:pPr>
    </w:p>
    <w:p>
      <w:pPr>
        <w:spacing w:line="560" w:lineRule="exact"/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郑州卫生健康职业学院教务处</w:t>
      </w:r>
    </w:p>
    <w:p>
      <w:pPr>
        <w:spacing w:line="560" w:lineRule="exact"/>
        <w:ind w:right="6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2023年12月1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43D054"/>
    <w:multiLevelType w:val="singleLevel"/>
    <w:tmpl w:val="FB43D0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1AD8"/>
    <w:rsid w:val="00022F20"/>
    <w:rsid w:val="00083918"/>
    <w:rsid w:val="000A3979"/>
    <w:rsid w:val="000B714B"/>
    <w:rsid w:val="001825A5"/>
    <w:rsid w:val="001A3998"/>
    <w:rsid w:val="001E5F12"/>
    <w:rsid w:val="00215632"/>
    <w:rsid w:val="0024376A"/>
    <w:rsid w:val="00244973"/>
    <w:rsid w:val="002613AD"/>
    <w:rsid w:val="002E6D4E"/>
    <w:rsid w:val="003329AB"/>
    <w:rsid w:val="00396EEE"/>
    <w:rsid w:val="003A0D3A"/>
    <w:rsid w:val="003A75D7"/>
    <w:rsid w:val="003C229F"/>
    <w:rsid w:val="003C4E41"/>
    <w:rsid w:val="003D39CF"/>
    <w:rsid w:val="00414039"/>
    <w:rsid w:val="00497C26"/>
    <w:rsid w:val="004B77FD"/>
    <w:rsid w:val="00501AD8"/>
    <w:rsid w:val="005D56C0"/>
    <w:rsid w:val="006012F5"/>
    <w:rsid w:val="00615573"/>
    <w:rsid w:val="00622BB7"/>
    <w:rsid w:val="00624F41"/>
    <w:rsid w:val="006926D9"/>
    <w:rsid w:val="006A7AE0"/>
    <w:rsid w:val="006F54E7"/>
    <w:rsid w:val="007E7CF3"/>
    <w:rsid w:val="008A110F"/>
    <w:rsid w:val="009B35FC"/>
    <w:rsid w:val="009D300A"/>
    <w:rsid w:val="00A30A41"/>
    <w:rsid w:val="00AE66B2"/>
    <w:rsid w:val="00B84260"/>
    <w:rsid w:val="00C575A9"/>
    <w:rsid w:val="00C654BB"/>
    <w:rsid w:val="00CE37CF"/>
    <w:rsid w:val="00CF696F"/>
    <w:rsid w:val="00DE7B4C"/>
    <w:rsid w:val="00E83A62"/>
    <w:rsid w:val="00F155AD"/>
    <w:rsid w:val="00FC631F"/>
    <w:rsid w:val="4D185089"/>
    <w:rsid w:val="53274D74"/>
    <w:rsid w:val="56AE0CE8"/>
    <w:rsid w:val="5CFE16E4"/>
    <w:rsid w:val="6382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696</Characters>
  <Lines>5</Lines>
  <Paragraphs>1</Paragraphs>
  <TotalTime>22</TotalTime>
  <ScaleCrop>false</ScaleCrop>
  <LinksUpToDate>false</LinksUpToDate>
  <CharactersWithSpaces>817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2023-05-08T08:38:00Z</dcterms:created>
  <dc:creator>hp</dc:creator>
  <cp:lastModifiedBy>Lenovo</cp:lastModifiedBy>
  <cp:lastPrinted>2023-05-22T02:17:00Z</cp:lastPrinted>
  <dcterms:modified xsi:type="dcterms:W3CDTF">2023-12-18T08:59:02Z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2ADEFA8D748345889A87097DF33071EF</vt:lpwstr>
  </property>
</Properties>
</file>